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59BB" w14:textId="09A3FB32" w:rsidR="001960D1" w:rsidRDefault="001960D1" w:rsidP="00463EC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1960D1">
        <w:rPr>
          <w:b/>
          <w:bCs/>
          <w:sz w:val="28"/>
          <w:szCs w:val="28"/>
        </w:rPr>
        <w:t>Q</w:t>
      </w:r>
      <w:r>
        <w:rPr>
          <w:b/>
          <w:bCs/>
          <w:sz w:val="28"/>
          <w:szCs w:val="28"/>
        </w:rPr>
        <w:t>uick Guide</w:t>
      </w:r>
      <w:r w:rsidRPr="001960D1">
        <w:rPr>
          <w:b/>
          <w:bCs/>
          <w:sz w:val="28"/>
          <w:szCs w:val="28"/>
        </w:rPr>
        <w:t xml:space="preserve"> for </w:t>
      </w:r>
      <w:r w:rsidR="006532A2" w:rsidRPr="001960D1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ogin</w:t>
      </w:r>
      <w:r w:rsidR="006532A2" w:rsidRPr="001960D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gov</w:t>
      </w:r>
      <w:r w:rsidR="006532A2" w:rsidRPr="001960D1">
        <w:rPr>
          <w:b/>
          <w:bCs/>
          <w:sz w:val="28"/>
          <w:szCs w:val="28"/>
        </w:rPr>
        <w:t xml:space="preserve"> </w:t>
      </w:r>
      <w:r w:rsidRPr="001960D1">
        <w:rPr>
          <w:b/>
          <w:bCs/>
          <w:sz w:val="28"/>
          <w:szCs w:val="28"/>
        </w:rPr>
        <w:t>and</w:t>
      </w:r>
      <w:r w:rsidR="006532A2" w:rsidRPr="001960D1">
        <w:rPr>
          <w:b/>
          <w:bCs/>
          <w:sz w:val="28"/>
          <w:szCs w:val="28"/>
        </w:rPr>
        <w:t xml:space="preserve"> </w:t>
      </w:r>
    </w:p>
    <w:p w14:paraId="1D2E3EDE" w14:textId="2EFFE943" w:rsidR="006532A2" w:rsidRPr="001960D1" w:rsidRDefault="006532A2" w:rsidP="00463EC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30A13"/>
          <w:sz w:val="28"/>
          <w:szCs w:val="28"/>
          <w:u w:val="single"/>
        </w:rPr>
      </w:pPr>
      <w:r w:rsidRPr="001960D1">
        <w:rPr>
          <w:b/>
          <w:bCs/>
          <w:sz w:val="28"/>
          <w:szCs w:val="28"/>
        </w:rPr>
        <w:t>TRIO APR W</w:t>
      </w:r>
      <w:r w:rsidR="001960D1">
        <w:rPr>
          <w:b/>
          <w:bCs/>
          <w:sz w:val="28"/>
          <w:szCs w:val="28"/>
        </w:rPr>
        <w:t>eb</w:t>
      </w:r>
      <w:r w:rsidRPr="001960D1">
        <w:rPr>
          <w:b/>
          <w:bCs/>
          <w:sz w:val="28"/>
          <w:szCs w:val="28"/>
        </w:rPr>
        <w:t xml:space="preserve"> P</w:t>
      </w:r>
      <w:r w:rsidR="001960D1">
        <w:rPr>
          <w:b/>
          <w:bCs/>
          <w:sz w:val="28"/>
          <w:szCs w:val="28"/>
        </w:rPr>
        <w:t>ortal</w:t>
      </w:r>
    </w:p>
    <w:p w14:paraId="1E5E4FA4" w14:textId="77777777" w:rsidR="006532A2" w:rsidRDefault="006532A2" w:rsidP="008473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30A13"/>
          <w:sz w:val="22"/>
          <w:szCs w:val="22"/>
          <w:u w:val="single"/>
        </w:rPr>
      </w:pPr>
    </w:p>
    <w:p w14:paraId="2936B6CE" w14:textId="77777777" w:rsidR="006532A2" w:rsidRDefault="006532A2" w:rsidP="008473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030A13"/>
          <w:sz w:val="22"/>
          <w:szCs w:val="22"/>
          <w:u w:val="single"/>
        </w:rPr>
      </w:pPr>
    </w:p>
    <w:p w14:paraId="73FCA8F1" w14:textId="6F299499" w:rsidR="00847388" w:rsidRPr="006532A2" w:rsidRDefault="00847388" w:rsidP="008473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30A13"/>
          <w:sz w:val="22"/>
          <w:szCs w:val="22"/>
          <w:u w:val="single"/>
        </w:rPr>
      </w:pPr>
      <w:r>
        <w:rPr>
          <w:rStyle w:val="normaltextrun"/>
          <w:b/>
          <w:bCs/>
          <w:color w:val="030A13"/>
          <w:sz w:val="22"/>
          <w:szCs w:val="22"/>
          <w:u w:val="single"/>
        </w:rPr>
        <w:t>New Login Requirements</w:t>
      </w:r>
      <w:r>
        <w:rPr>
          <w:rStyle w:val="eop"/>
          <w:color w:val="030A13"/>
          <w:sz w:val="22"/>
          <w:szCs w:val="22"/>
        </w:rPr>
        <w:t> </w:t>
      </w:r>
    </w:p>
    <w:p w14:paraId="3EEA0E4D" w14:textId="0DCE4234" w:rsidR="00847388" w:rsidRDefault="00847388" w:rsidP="0084738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>New Federal security requirements have changed how project staff will be able to access Federal IT systems</w:t>
      </w:r>
      <w:r w:rsidRPr="00847388">
        <w:rPr>
          <w:rStyle w:val="normaltextrun"/>
          <w:sz w:val="22"/>
          <w:szCs w:val="22"/>
          <w:u w:val="single"/>
        </w:rPr>
        <w:t>,</w:t>
      </w:r>
      <w:r>
        <w:rPr>
          <w:rStyle w:val="normaltextrun"/>
          <w:color w:val="030A13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 xml:space="preserve">including the </w:t>
      </w:r>
      <w:r w:rsidR="00C80436">
        <w:rPr>
          <w:rStyle w:val="normaltextrun"/>
          <w:color w:val="000000"/>
          <w:sz w:val="22"/>
          <w:szCs w:val="22"/>
        </w:rPr>
        <w:t xml:space="preserve">TRIO </w:t>
      </w:r>
      <w:r>
        <w:rPr>
          <w:rStyle w:val="normaltextrun"/>
          <w:color w:val="000000"/>
          <w:sz w:val="22"/>
          <w:szCs w:val="22"/>
        </w:rPr>
        <w:t>Annual Performance Report</w:t>
      </w:r>
      <w:r w:rsidR="00C80436">
        <w:rPr>
          <w:rStyle w:val="normaltextrun"/>
          <w:color w:val="000000"/>
          <w:sz w:val="22"/>
          <w:szCs w:val="22"/>
        </w:rPr>
        <w:t>s</w:t>
      </w:r>
      <w:r>
        <w:rPr>
          <w:rStyle w:val="normaltextrun"/>
          <w:color w:val="000000"/>
          <w:sz w:val="22"/>
          <w:szCs w:val="22"/>
        </w:rPr>
        <w:t xml:space="preserve"> (APR) Data Collection System</w:t>
      </w:r>
      <w:r w:rsidR="00C80436">
        <w:rPr>
          <w:rStyle w:val="normaltextrun"/>
          <w:color w:val="000000"/>
          <w:sz w:val="22"/>
          <w:szCs w:val="22"/>
        </w:rPr>
        <w:t>s</w:t>
      </w:r>
      <w:r>
        <w:rPr>
          <w:rStyle w:val="normaltextrun"/>
          <w:color w:val="000000"/>
          <w:sz w:val="22"/>
          <w:szCs w:val="22"/>
        </w:rPr>
        <w:t>.</w:t>
      </w:r>
      <w:r>
        <w:rPr>
          <w:rStyle w:val="normaltextrun"/>
          <w:color w:val="030A13"/>
          <w:sz w:val="22"/>
          <w:szCs w:val="22"/>
        </w:rPr>
        <w:t xml:space="preserve"> As the project director for your </w:t>
      </w:r>
      <w:r w:rsidR="00C80436">
        <w:rPr>
          <w:rStyle w:val="normaltextrun"/>
          <w:color w:val="030A13"/>
          <w:sz w:val="22"/>
          <w:szCs w:val="22"/>
        </w:rPr>
        <w:t>grant</w:t>
      </w:r>
      <w:r>
        <w:rPr>
          <w:rStyle w:val="normaltextrun"/>
          <w:color w:val="030A13"/>
          <w:sz w:val="22"/>
          <w:szCs w:val="22"/>
        </w:rPr>
        <w:t xml:space="preserve">, the Federal Government requires you have an account with Login.gov to access the TRIO APR Web Portal reporting system. Therefore, </w:t>
      </w:r>
      <w:r>
        <w:rPr>
          <w:rStyle w:val="normaltextrun"/>
          <w:color w:val="000000"/>
          <w:sz w:val="22"/>
          <w:szCs w:val="22"/>
        </w:rPr>
        <w:t xml:space="preserve">to use the TRIO APR Web Portal, you will need (1) an account in the reporting system related to your grant program, and (2) a </w:t>
      </w:r>
      <w:r>
        <w:rPr>
          <w:rStyle w:val="normaltextrun"/>
          <w:i/>
          <w:iCs/>
          <w:color w:val="000000"/>
          <w:sz w:val="22"/>
          <w:szCs w:val="22"/>
        </w:rPr>
        <w:t xml:space="preserve">username and password </w:t>
      </w:r>
      <w:r>
        <w:rPr>
          <w:rStyle w:val="normaltextrun"/>
          <w:color w:val="000000"/>
          <w:sz w:val="22"/>
          <w:szCs w:val="22"/>
        </w:rPr>
        <w:t>that you will create and maintain at Login.gov using the same email address linked to your G5 account. </w:t>
      </w:r>
    </w:p>
    <w:p w14:paraId="0F031B2F" w14:textId="05369D97" w:rsidR="00847388" w:rsidRDefault="00847388" w:rsidP="0084738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14:paraId="1B485039" w14:textId="2BAC0EB0" w:rsidR="00847388" w:rsidRPr="006532A2" w:rsidRDefault="00847388" w:rsidP="00847388">
      <w:pPr>
        <w:pStyle w:val="paragraph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6532A2">
        <w:rPr>
          <w:color w:val="000000"/>
          <w:sz w:val="22"/>
          <w:szCs w:val="22"/>
        </w:rPr>
        <w:t xml:space="preserve">Depending on your login.gov account status, we have provided login instructions below.  Please </w:t>
      </w:r>
      <w:r w:rsidR="006532A2" w:rsidRPr="006532A2">
        <w:rPr>
          <w:color w:val="000000"/>
          <w:sz w:val="22"/>
          <w:szCs w:val="22"/>
        </w:rPr>
        <w:t>use the login.gov account scenario that best fits your status.</w:t>
      </w:r>
    </w:p>
    <w:p w14:paraId="7EBE717C" w14:textId="77777777" w:rsidR="00847388" w:rsidRPr="00847388" w:rsidRDefault="00847388" w:rsidP="0084738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sz w:val="22"/>
          <w:szCs w:val="22"/>
        </w:rPr>
      </w:pPr>
    </w:p>
    <w:p w14:paraId="71161DFC" w14:textId="60BD8280" w:rsidR="00847388" w:rsidRDefault="00847388" w:rsidP="00847388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  <w:r>
        <w:rPr>
          <w:rStyle w:val="normaltextrun"/>
          <w:b/>
          <w:bCs/>
          <w:color w:val="030A13"/>
          <w:sz w:val="22"/>
          <w:szCs w:val="22"/>
        </w:rPr>
        <w:t>If you have setup an account</w:t>
      </w:r>
      <w:r>
        <w:rPr>
          <w:rStyle w:val="normaltextrun"/>
          <w:color w:val="030A13"/>
          <w:sz w:val="22"/>
          <w:szCs w:val="22"/>
        </w:rPr>
        <w:t xml:space="preserve"> in Login.gov and used the email address as listed in G5 of your Grant Award Notification (GAN), </w:t>
      </w:r>
      <w:r w:rsidRPr="00847388">
        <w:rPr>
          <w:rStyle w:val="normaltextrun"/>
          <w:sz w:val="22"/>
          <w:szCs w:val="22"/>
        </w:rPr>
        <w:t xml:space="preserve">then </w:t>
      </w:r>
      <w:r>
        <w:rPr>
          <w:rStyle w:val="normaltextrun"/>
          <w:color w:val="030A13"/>
          <w:sz w:val="22"/>
          <w:szCs w:val="22"/>
        </w:rPr>
        <w:t xml:space="preserve">please go to </w:t>
      </w:r>
      <w:hyperlink r:id="rId11" w:tgtFrame="_blank" w:history="1">
        <w:r>
          <w:rPr>
            <w:rStyle w:val="normaltextrun"/>
            <w:color w:val="7E5D8E"/>
            <w:sz w:val="22"/>
            <w:szCs w:val="22"/>
          </w:rPr>
          <w:t>https://trio.ed.gov/</w:t>
        </w:r>
      </w:hyperlink>
      <w:r>
        <w:rPr>
          <w:rStyle w:val="normaltextrun"/>
          <w:color w:val="7E5D8E"/>
          <w:sz w:val="22"/>
          <w:szCs w:val="22"/>
        </w:rPr>
        <w:t>.</w:t>
      </w:r>
      <w:r>
        <w:rPr>
          <w:rStyle w:val="eop"/>
          <w:color w:val="7E5D8E"/>
          <w:sz w:val="22"/>
          <w:szCs w:val="22"/>
        </w:rPr>
        <w:t> </w:t>
      </w:r>
    </w:p>
    <w:p w14:paraId="7889421B" w14:textId="398FD83E" w:rsidR="00847388" w:rsidRDefault="00847388" w:rsidP="00D66D5E">
      <w:pPr>
        <w:pStyle w:val="paragraph"/>
        <w:numPr>
          <w:ilvl w:val="0"/>
          <w:numId w:val="2"/>
        </w:numPr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On the Warning page, click on “Click Here to Accept</w:t>
      </w:r>
      <w:r w:rsidRPr="00847388">
        <w:rPr>
          <w:rStyle w:val="normaltextrun"/>
          <w:sz w:val="22"/>
          <w:szCs w:val="22"/>
        </w:rPr>
        <w:t>.</w:t>
      </w:r>
      <w:r>
        <w:rPr>
          <w:rStyle w:val="normaltextrun"/>
          <w:sz w:val="22"/>
          <w:szCs w:val="22"/>
        </w:rPr>
        <w:t>”</w:t>
      </w:r>
    </w:p>
    <w:p w14:paraId="44BA05DC" w14:textId="6D0B832F" w:rsidR="00847388" w:rsidRDefault="00847388" w:rsidP="00D66D5E">
      <w:pPr>
        <w:pStyle w:val="paragraph"/>
        <w:numPr>
          <w:ilvl w:val="0"/>
          <w:numId w:val="2"/>
        </w:numPr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>Click “Login</w:t>
      </w:r>
      <w:r w:rsidRPr="00847388">
        <w:rPr>
          <w:rStyle w:val="normaltextrun"/>
          <w:sz w:val="22"/>
          <w:szCs w:val="22"/>
        </w:rPr>
        <w:t>.</w:t>
      </w:r>
      <w:r>
        <w:rPr>
          <w:rStyle w:val="normaltextrun"/>
          <w:color w:val="030A13"/>
          <w:sz w:val="22"/>
          <w:szCs w:val="22"/>
        </w:rPr>
        <w:t>”</w:t>
      </w:r>
    </w:p>
    <w:p w14:paraId="2F7FB319" w14:textId="261288DC" w:rsidR="00847388" w:rsidRDefault="00847388" w:rsidP="00D66D5E">
      <w:pPr>
        <w:pStyle w:val="paragraph"/>
        <w:numPr>
          <w:ilvl w:val="0"/>
          <w:numId w:val="2"/>
        </w:numPr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>Click on “Sign in with Login.Gov</w:t>
      </w:r>
      <w:r>
        <w:rPr>
          <w:rStyle w:val="normaltextrun"/>
          <w:sz w:val="22"/>
          <w:szCs w:val="22"/>
        </w:rPr>
        <w:t>.</w:t>
      </w:r>
      <w:r>
        <w:rPr>
          <w:rStyle w:val="normaltextrun"/>
          <w:color w:val="030A13"/>
          <w:sz w:val="22"/>
          <w:szCs w:val="22"/>
        </w:rPr>
        <w:t>”</w:t>
      </w:r>
      <w:r>
        <w:rPr>
          <w:rStyle w:val="eop"/>
          <w:color w:val="030A13"/>
          <w:sz w:val="22"/>
          <w:szCs w:val="22"/>
        </w:rPr>
        <w:t> </w:t>
      </w:r>
    </w:p>
    <w:p w14:paraId="51068851" w14:textId="77777777" w:rsidR="00847388" w:rsidRDefault="00847388" w:rsidP="00D66D5E">
      <w:pPr>
        <w:pStyle w:val="paragraph"/>
        <w:numPr>
          <w:ilvl w:val="0"/>
          <w:numId w:val="2"/>
        </w:numPr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>Enter your email address and password.</w:t>
      </w:r>
      <w:r>
        <w:rPr>
          <w:rStyle w:val="eop"/>
          <w:color w:val="030A13"/>
          <w:sz w:val="22"/>
          <w:szCs w:val="22"/>
        </w:rPr>
        <w:t> </w:t>
      </w:r>
    </w:p>
    <w:p w14:paraId="02A87B26" w14:textId="210B1B08" w:rsidR="00847388" w:rsidRDefault="00847388" w:rsidP="00D66D5E">
      <w:pPr>
        <w:pStyle w:val="paragraph"/>
        <w:numPr>
          <w:ilvl w:val="0"/>
          <w:numId w:val="3"/>
        </w:numPr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>Click “Sign In</w:t>
      </w:r>
      <w:r w:rsidRPr="00847388">
        <w:rPr>
          <w:rStyle w:val="normaltextrun"/>
          <w:sz w:val="22"/>
          <w:szCs w:val="22"/>
        </w:rPr>
        <w:t>.</w:t>
      </w:r>
      <w:r>
        <w:rPr>
          <w:rStyle w:val="normaltextrun"/>
          <w:color w:val="030A13"/>
          <w:sz w:val="22"/>
          <w:szCs w:val="22"/>
        </w:rPr>
        <w:t>”</w:t>
      </w:r>
      <w:r>
        <w:rPr>
          <w:rStyle w:val="eop"/>
          <w:color w:val="030A13"/>
          <w:sz w:val="22"/>
          <w:szCs w:val="22"/>
        </w:rPr>
        <w:t> </w:t>
      </w:r>
    </w:p>
    <w:p w14:paraId="46E6573E" w14:textId="77777777" w:rsidR="00FA5B5E" w:rsidRPr="00FA5B5E" w:rsidRDefault="00847388" w:rsidP="00D66D5E">
      <w:pPr>
        <w:pStyle w:val="paragraph"/>
        <w:numPr>
          <w:ilvl w:val="0"/>
          <w:numId w:val="3"/>
        </w:numPr>
        <w:spacing w:before="0" w:beforeAutospacing="0" w:after="0" w:afterAutospacing="0"/>
        <w:ind w:left="1350" w:hanging="225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 xml:space="preserve">Enter the </w:t>
      </w:r>
      <w:r w:rsidRPr="00847388">
        <w:rPr>
          <w:rStyle w:val="normaltextrun"/>
          <w:sz w:val="22"/>
          <w:szCs w:val="22"/>
        </w:rPr>
        <w:t>one-time</w:t>
      </w:r>
      <w:r>
        <w:rPr>
          <w:rStyle w:val="normaltextrun"/>
          <w:color w:val="030A13"/>
          <w:sz w:val="22"/>
          <w:szCs w:val="22"/>
        </w:rPr>
        <w:t xml:space="preserve"> password code that is generated by the </w:t>
      </w:r>
      <w:r w:rsidRPr="00847388">
        <w:rPr>
          <w:rStyle w:val="normaltextrun"/>
          <w:sz w:val="22"/>
          <w:szCs w:val="22"/>
        </w:rPr>
        <w:t xml:space="preserve">authentication </w:t>
      </w:r>
      <w:r>
        <w:rPr>
          <w:rStyle w:val="normaltextrun"/>
          <w:color w:val="030A13"/>
          <w:sz w:val="22"/>
          <w:szCs w:val="22"/>
        </w:rPr>
        <w:t>method you used to create Login.gov. </w:t>
      </w:r>
      <w:r>
        <w:rPr>
          <w:rStyle w:val="normaltextrun"/>
          <w:strike/>
          <w:color w:val="D13438"/>
          <w:sz w:val="22"/>
          <w:szCs w:val="22"/>
        </w:rPr>
        <w:t xml:space="preserve"> </w:t>
      </w:r>
      <w:r>
        <w:rPr>
          <w:rStyle w:val="normaltextrun"/>
          <w:color w:val="030A13"/>
          <w:sz w:val="22"/>
          <w:szCs w:val="22"/>
        </w:rPr>
        <w:t>Examples of methods you may have used are authenticator app, text message, email, etc.</w:t>
      </w:r>
    </w:p>
    <w:p w14:paraId="5CABE823" w14:textId="42C2D15B" w:rsidR="00847388" w:rsidRDefault="00847388" w:rsidP="00FA5B5E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 xml:space="preserve">You will </w:t>
      </w:r>
      <w:r w:rsidRPr="00847388">
        <w:rPr>
          <w:rStyle w:val="normaltextrun"/>
          <w:sz w:val="22"/>
          <w:szCs w:val="22"/>
        </w:rPr>
        <w:t xml:space="preserve">automatically be </w:t>
      </w:r>
      <w:r>
        <w:rPr>
          <w:rStyle w:val="normaltextrun"/>
          <w:color w:val="030A13"/>
          <w:sz w:val="22"/>
          <w:szCs w:val="22"/>
        </w:rPr>
        <w:t>taken to the TRIO Web Portal main page where you can begin your APR submission.</w:t>
      </w:r>
      <w:r>
        <w:rPr>
          <w:rStyle w:val="eop"/>
          <w:color w:val="030A13"/>
          <w:sz w:val="22"/>
          <w:szCs w:val="22"/>
        </w:rPr>
        <w:t> </w:t>
      </w:r>
    </w:p>
    <w:p w14:paraId="49F57742" w14:textId="77777777" w:rsidR="00847388" w:rsidRDefault="00847388" w:rsidP="00847388">
      <w:pPr>
        <w:pStyle w:val="paragraph"/>
        <w:spacing w:before="0" w:beforeAutospacing="0" w:after="0" w:afterAutospacing="0"/>
        <w:ind w:left="765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14:paraId="68ECF212" w14:textId="77777777" w:rsidR="00847388" w:rsidRDefault="00847388" w:rsidP="00847388">
      <w:pPr>
        <w:pStyle w:val="paragraph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  <w:r>
        <w:rPr>
          <w:rStyle w:val="normaltextrun"/>
          <w:b/>
          <w:bCs/>
          <w:color w:val="030A13"/>
          <w:sz w:val="22"/>
          <w:szCs w:val="22"/>
        </w:rPr>
        <w:t>If you have not setup a Login.gov account,</w:t>
      </w:r>
      <w:r>
        <w:rPr>
          <w:rStyle w:val="normaltextrun"/>
          <w:color w:val="030A13"/>
          <w:sz w:val="22"/>
          <w:szCs w:val="22"/>
        </w:rPr>
        <w:t xml:space="preserve"> </w:t>
      </w:r>
      <w:r w:rsidRPr="00847388">
        <w:rPr>
          <w:rStyle w:val="normaltextrun"/>
          <w:sz w:val="22"/>
          <w:szCs w:val="22"/>
        </w:rPr>
        <w:t xml:space="preserve">then </w:t>
      </w:r>
      <w:r>
        <w:rPr>
          <w:rStyle w:val="normaltextrun"/>
          <w:color w:val="030A13"/>
          <w:sz w:val="22"/>
          <w:szCs w:val="22"/>
        </w:rPr>
        <w:t>please do the following:</w:t>
      </w:r>
      <w:r>
        <w:rPr>
          <w:rStyle w:val="eop"/>
          <w:color w:val="030A13"/>
          <w:sz w:val="22"/>
          <w:szCs w:val="22"/>
        </w:rPr>
        <w:t> </w:t>
      </w:r>
    </w:p>
    <w:p w14:paraId="650F873C" w14:textId="77777777" w:rsidR="00847388" w:rsidRDefault="00847388" w:rsidP="00D66D5E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 xml:space="preserve">Go to </w:t>
      </w:r>
      <w:hyperlink r:id="rId12" w:tgtFrame="_blank" w:history="1">
        <w:r>
          <w:rPr>
            <w:rStyle w:val="normaltextrun"/>
            <w:color w:val="7E5D8E"/>
            <w:sz w:val="22"/>
            <w:szCs w:val="22"/>
          </w:rPr>
          <w:t>https://trio.ed.gov/</w:t>
        </w:r>
      </w:hyperlink>
      <w:r>
        <w:rPr>
          <w:rStyle w:val="normaltextrun"/>
          <w:color w:val="7E5D8E"/>
          <w:sz w:val="22"/>
          <w:szCs w:val="22"/>
        </w:rPr>
        <w:t>.</w:t>
      </w:r>
      <w:r>
        <w:rPr>
          <w:rStyle w:val="eop"/>
          <w:color w:val="7E5D8E"/>
          <w:sz w:val="22"/>
          <w:szCs w:val="22"/>
        </w:rPr>
        <w:t> </w:t>
      </w:r>
    </w:p>
    <w:p w14:paraId="1FC3FBD0" w14:textId="17F57DAE" w:rsidR="00847388" w:rsidRDefault="00847388" w:rsidP="00D66D5E">
      <w:pPr>
        <w:pStyle w:val="paragraph"/>
        <w:numPr>
          <w:ilvl w:val="0"/>
          <w:numId w:val="5"/>
        </w:numPr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On the Warning page, click on “Click Here to Accept</w:t>
      </w:r>
      <w:r w:rsidRPr="00847388">
        <w:rPr>
          <w:rStyle w:val="normaltextrun"/>
          <w:sz w:val="22"/>
          <w:szCs w:val="22"/>
        </w:rPr>
        <w:t>.</w:t>
      </w:r>
      <w:r>
        <w:rPr>
          <w:rStyle w:val="normaltextrun"/>
          <w:sz w:val="22"/>
          <w:szCs w:val="22"/>
        </w:rPr>
        <w:t>”</w:t>
      </w:r>
      <w:r>
        <w:rPr>
          <w:rStyle w:val="eop"/>
          <w:sz w:val="22"/>
          <w:szCs w:val="22"/>
        </w:rPr>
        <w:t> </w:t>
      </w:r>
    </w:p>
    <w:p w14:paraId="3CA02D6F" w14:textId="0EEEE8F3" w:rsidR="00847388" w:rsidRDefault="00847388" w:rsidP="00D66D5E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>Click on “Login</w:t>
      </w:r>
      <w:r w:rsidRPr="00847388">
        <w:rPr>
          <w:rStyle w:val="normaltextrun"/>
          <w:sz w:val="22"/>
          <w:szCs w:val="22"/>
        </w:rPr>
        <w:t>.</w:t>
      </w:r>
      <w:r>
        <w:rPr>
          <w:rStyle w:val="normaltextrun"/>
          <w:color w:val="030A13"/>
          <w:sz w:val="22"/>
          <w:szCs w:val="22"/>
        </w:rPr>
        <w:t>”</w:t>
      </w:r>
      <w:r>
        <w:rPr>
          <w:rStyle w:val="eop"/>
          <w:color w:val="030A13"/>
          <w:sz w:val="22"/>
          <w:szCs w:val="22"/>
        </w:rPr>
        <w:t> </w:t>
      </w:r>
    </w:p>
    <w:p w14:paraId="67FBD11D" w14:textId="7E6B6141" w:rsidR="00847388" w:rsidRDefault="00847388" w:rsidP="00D66D5E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>Click on “Create Login.gov account</w:t>
      </w:r>
      <w:r w:rsidRPr="00847388">
        <w:rPr>
          <w:rStyle w:val="normaltextrun"/>
          <w:sz w:val="22"/>
          <w:szCs w:val="22"/>
        </w:rPr>
        <w:t>.</w:t>
      </w:r>
      <w:r>
        <w:rPr>
          <w:rStyle w:val="normaltextrun"/>
          <w:color w:val="030A13"/>
          <w:sz w:val="22"/>
          <w:szCs w:val="22"/>
        </w:rPr>
        <w:t>”</w:t>
      </w:r>
      <w:r>
        <w:rPr>
          <w:rStyle w:val="eop"/>
          <w:color w:val="030A13"/>
          <w:sz w:val="22"/>
          <w:szCs w:val="22"/>
        </w:rPr>
        <w:t> </w:t>
      </w:r>
    </w:p>
    <w:p w14:paraId="429244EA" w14:textId="77777777" w:rsidR="00847388" w:rsidRDefault="00847388" w:rsidP="00D66D5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>Enter your email address as it appears in G5 of your Grant Award Notification (GAN).</w:t>
      </w:r>
      <w:r>
        <w:rPr>
          <w:rStyle w:val="eop"/>
          <w:color w:val="030A13"/>
          <w:sz w:val="22"/>
          <w:szCs w:val="22"/>
        </w:rPr>
        <w:t> </w:t>
      </w:r>
    </w:p>
    <w:p w14:paraId="006A96C2" w14:textId="39C51D1F" w:rsidR="00847388" w:rsidRDefault="00847388" w:rsidP="00D66D5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>Click the box “I read and accept Login.gov</w:t>
      </w:r>
      <w:r w:rsidRPr="00847388">
        <w:rPr>
          <w:rStyle w:val="normaltextrun"/>
          <w:sz w:val="22"/>
          <w:szCs w:val="22"/>
        </w:rPr>
        <w:t>.</w:t>
      </w:r>
      <w:r>
        <w:rPr>
          <w:rStyle w:val="normaltextrun"/>
          <w:color w:val="030A13"/>
          <w:sz w:val="22"/>
          <w:szCs w:val="22"/>
        </w:rPr>
        <w:t>”</w:t>
      </w:r>
    </w:p>
    <w:p w14:paraId="14264A79" w14:textId="59FAF405" w:rsidR="00847388" w:rsidRDefault="00847388" w:rsidP="00D66D5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>Click “Submit</w:t>
      </w:r>
      <w:r w:rsidRPr="00847388">
        <w:rPr>
          <w:rStyle w:val="normaltextrun"/>
          <w:sz w:val="22"/>
          <w:szCs w:val="22"/>
        </w:rPr>
        <w:t>.</w:t>
      </w:r>
      <w:r>
        <w:rPr>
          <w:rStyle w:val="normaltextrun"/>
          <w:color w:val="030A13"/>
          <w:sz w:val="22"/>
          <w:szCs w:val="22"/>
        </w:rPr>
        <w:t>”</w:t>
      </w:r>
      <w:r>
        <w:rPr>
          <w:rStyle w:val="eop"/>
          <w:color w:val="030A13"/>
          <w:sz w:val="22"/>
          <w:szCs w:val="22"/>
        </w:rPr>
        <w:t> </w:t>
      </w:r>
    </w:p>
    <w:p w14:paraId="1C03CE11" w14:textId="77777777" w:rsidR="00847388" w:rsidRDefault="00847388" w:rsidP="00D66D5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>Click on the link that was sent to your email address.</w:t>
      </w:r>
      <w:r>
        <w:rPr>
          <w:rStyle w:val="eop"/>
          <w:color w:val="030A13"/>
          <w:sz w:val="22"/>
          <w:szCs w:val="22"/>
        </w:rPr>
        <w:t> </w:t>
      </w:r>
    </w:p>
    <w:p w14:paraId="59051371" w14:textId="7A9FFBD6" w:rsidR="00847388" w:rsidRDefault="00847388" w:rsidP="00D66D5E">
      <w:pPr>
        <w:pStyle w:val="paragraph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>Click “Confirm your email address” or click the link below the button “Confirm your</w:t>
      </w:r>
      <w:r w:rsidR="00D66D5E">
        <w:rPr>
          <w:rStyle w:val="normaltextrun"/>
          <w:color w:val="030A13"/>
          <w:sz w:val="22"/>
          <w:szCs w:val="22"/>
        </w:rPr>
        <w:t xml:space="preserve"> </w:t>
      </w:r>
      <w:r>
        <w:rPr>
          <w:rStyle w:val="normaltextrun"/>
          <w:color w:val="030A13"/>
          <w:sz w:val="22"/>
          <w:szCs w:val="22"/>
        </w:rPr>
        <w:t>email address</w:t>
      </w:r>
      <w:r w:rsidRPr="00847388">
        <w:rPr>
          <w:rStyle w:val="normaltextrun"/>
          <w:sz w:val="22"/>
          <w:szCs w:val="22"/>
        </w:rPr>
        <w:t>.</w:t>
      </w:r>
      <w:r>
        <w:rPr>
          <w:rStyle w:val="normaltextrun"/>
          <w:color w:val="030A13"/>
          <w:sz w:val="22"/>
          <w:szCs w:val="22"/>
        </w:rPr>
        <w:t>”</w:t>
      </w:r>
      <w:r>
        <w:rPr>
          <w:rStyle w:val="eop"/>
          <w:color w:val="030A13"/>
          <w:sz w:val="22"/>
          <w:szCs w:val="22"/>
        </w:rPr>
        <w:t> </w:t>
      </w:r>
    </w:p>
    <w:p w14:paraId="32C7AD28" w14:textId="77777777" w:rsidR="00847388" w:rsidRDefault="00847388" w:rsidP="00D66D5E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>Create a password.</w:t>
      </w:r>
      <w:r>
        <w:rPr>
          <w:rStyle w:val="eop"/>
          <w:color w:val="030A13"/>
          <w:sz w:val="22"/>
          <w:szCs w:val="22"/>
        </w:rPr>
        <w:t> </w:t>
      </w:r>
    </w:p>
    <w:p w14:paraId="314AA442" w14:textId="77777777" w:rsidR="00847388" w:rsidRDefault="00847388" w:rsidP="00D66D5E">
      <w:pPr>
        <w:pStyle w:val="paragraph"/>
        <w:numPr>
          <w:ilvl w:val="0"/>
          <w:numId w:val="7"/>
        </w:numPr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>Setup your multi-factor authentication method(s) (e.g., authenticator application, text or voice message, backup codes, etc.).</w:t>
      </w:r>
      <w:r>
        <w:rPr>
          <w:rStyle w:val="eop"/>
          <w:color w:val="030A13"/>
          <w:sz w:val="22"/>
          <w:szCs w:val="22"/>
        </w:rPr>
        <w:t> </w:t>
      </w:r>
    </w:p>
    <w:p w14:paraId="178C51D2" w14:textId="6E04647C" w:rsidR="00847388" w:rsidRDefault="00847388" w:rsidP="0084738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 xml:space="preserve">You will be </w:t>
      </w:r>
      <w:r w:rsidRPr="00847388">
        <w:rPr>
          <w:rStyle w:val="normaltextrun"/>
          <w:sz w:val="22"/>
          <w:szCs w:val="22"/>
        </w:rPr>
        <w:t xml:space="preserve">automatically </w:t>
      </w:r>
      <w:r>
        <w:rPr>
          <w:rStyle w:val="normaltextrun"/>
          <w:color w:val="030A13"/>
          <w:sz w:val="22"/>
          <w:szCs w:val="22"/>
        </w:rPr>
        <w:t>taken to the TRIO Web Portal main page where you can begin your APR submission.</w:t>
      </w:r>
      <w:r>
        <w:rPr>
          <w:rStyle w:val="eop"/>
          <w:color w:val="030A13"/>
          <w:sz w:val="22"/>
          <w:szCs w:val="22"/>
        </w:rPr>
        <w:t> </w:t>
      </w:r>
    </w:p>
    <w:p w14:paraId="0171FF1C" w14:textId="74FEC14B" w:rsidR="006532A2" w:rsidRDefault="00847388" w:rsidP="00847388">
      <w:pPr>
        <w:pStyle w:val="paragraph"/>
        <w:spacing w:before="0" w:beforeAutospacing="0" w:after="0" w:afterAutospacing="0"/>
        <w:textAlignment w:val="baseline"/>
        <w:rPr>
          <w:rStyle w:val="eop"/>
          <w:color w:val="030A13"/>
          <w:sz w:val="22"/>
          <w:szCs w:val="22"/>
        </w:rPr>
      </w:pPr>
      <w:r>
        <w:rPr>
          <w:rStyle w:val="eop"/>
          <w:color w:val="030A13"/>
          <w:sz w:val="22"/>
          <w:szCs w:val="22"/>
        </w:rPr>
        <w:t> </w:t>
      </w:r>
    </w:p>
    <w:p w14:paraId="6C4A5A12" w14:textId="77777777" w:rsidR="006532A2" w:rsidRDefault="006532A2">
      <w:pPr>
        <w:rPr>
          <w:rStyle w:val="eop"/>
          <w:rFonts w:ascii="Times New Roman" w:eastAsia="Times New Roman" w:hAnsi="Times New Roman" w:cs="Times New Roman"/>
          <w:color w:val="030A13"/>
        </w:rPr>
      </w:pPr>
      <w:r>
        <w:rPr>
          <w:rStyle w:val="eop"/>
          <w:color w:val="030A13"/>
        </w:rPr>
        <w:br w:type="page"/>
      </w:r>
    </w:p>
    <w:p w14:paraId="0F316510" w14:textId="77777777" w:rsidR="006532A2" w:rsidRPr="006532A2" w:rsidRDefault="006532A2" w:rsidP="00847388">
      <w:pPr>
        <w:pStyle w:val="paragraph"/>
        <w:spacing w:before="0" w:beforeAutospacing="0" w:after="0" w:afterAutospacing="0"/>
        <w:textAlignment w:val="baseline"/>
        <w:rPr>
          <w:color w:val="030A13"/>
          <w:sz w:val="22"/>
          <w:szCs w:val="22"/>
        </w:rPr>
      </w:pPr>
    </w:p>
    <w:p w14:paraId="0B5716FA" w14:textId="1E53DBF4" w:rsidR="00847388" w:rsidRDefault="00847388" w:rsidP="00847388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If you have an account but the email address you used to create that account is different from the email address in G5 of your Grant Award Notification (GAN)</w:t>
      </w:r>
      <w:r>
        <w:rPr>
          <w:rStyle w:val="normaltextrun"/>
          <w:sz w:val="22"/>
          <w:szCs w:val="22"/>
        </w:rPr>
        <w:t xml:space="preserve">, </w:t>
      </w:r>
      <w:r w:rsidRPr="00847388">
        <w:rPr>
          <w:rStyle w:val="normaltextrun"/>
          <w:sz w:val="22"/>
          <w:szCs w:val="22"/>
        </w:rPr>
        <w:t xml:space="preserve">then </w:t>
      </w:r>
      <w:r>
        <w:rPr>
          <w:rStyle w:val="normaltextrun"/>
          <w:sz w:val="22"/>
          <w:szCs w:val="22"/>
        </w:rPr>
        <w:t>please do the following:</w:t>
      </w:r>
      <w:r>
        <w:rPr>
          <w:rStyle w:val="eop"/>
          <w:sz w:val="22"/>
          <w:szCs w:val="22"/>
        </w:rPr>
        <w:t> </w:t>
      </w:r>
    </w:p>
    <w:p w14:paraId="27191CC2" w14:textId="77777777" w:rsidR="00847388" w:rsidRDefault="00847388" w:rsidP="00D66D5E">
      <w:pPr>
        <w:pStyle w:val="paragraph"/>
        <w:numPr>
          <w:ilvl w:val="0"/>
          <w:numId w:val="9"/>
        </w:numPr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 xml:space="preserve">Go to </w:t>
      </w:r>
      <w:hyperlink r:id="rId13" w:tgtFrame="_blank" w:history="1">
        <w:r>
          <w:rPr>
            <w:rStyle w:val="normaltextrun"/>
            <w:color w:val="7E5D8E"/>
            <w:sz w:val="22"/>
            <w:szCs w:val="22"/>
          </w:rPr>
          <w:t>https://trio.ed.gov/</w:t>
        </w:r>
      </w:hyperlink>
      <w:r>
        <w:rPr>
          <w:rStyle w:val="normaltextrun"/>
          <w:color w:val="7E5D8E"/>
          <w:sz w:val="22"/>
          <w:szCs w:val="22"/>
        </w:rPr>
        <w:t>.</w:t>
      </w:r>
      <w:r>
        <w:rPr>
          <w:rStyle w:val="eop"/>
          <w:color w:val="7E5D8E"/>
          <w:sz w:val="22"/>
          <w:szCs w:val="22"/>
        </w:rPr>
        <w:t> </w:t>
      </w:r>
    </w:p>
    <w:p w14:paraId="09711133" w14:textId="6F0ADB64" w:rsidR="00847388" w:rsidRDefault="00847388" w:rsidP="00D66D5E">
      <w:pPr>
        <w:pStyle w:val="paragraph"/>
        <w:numPr>
          <w:ilvl w:val="0"/>
          <w:numId w:val="9"/>
        </w:numPr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On the Warning page, click on “Click Here to Accept.”</w:t>
      </w:r>
      <w:r>
        <w:rPr>
          <w:rStyle w:val="eop"/>
          <w:sz w:val="22"/>
          <w:szCs w:val="22"/>
        </w:rPr>
        <w:t> </w:t>
      </w:r>
    </w:p>
    <w:p w14:paraId="51AD9962" w14:textId="2B8856B2" w:rsidR="00847388" w:rsidRDefault="00847388" w:rsidP="00D66D5E">
      <w:pPr>
        <w:pStyle w:val="paragraph"/>
        <w:numPr>
          <w:ilvl w:val="0"/>
          <w:numId w:val="9"/>
        </w:numPr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>Click on “Login</w:t>
      </w:r>
      <w:r w:rsidRPr="00847388">
        <w:rPr>
          <w:rStyle w:val="normaltextrun"/>
          <w:sz w:val="22"/>
          <w:szCs w:val="22"/>
        </w:rPr>
        <w:t>.</w:t>
      </w:r>
      <w:r>
        <w:rPr>
          <w:rStyle w:val="normaltextrun"/>
          <w:color w:val="030A13"/>
          <w:sz w:val="22"/>
          <w:szCs w:val="22"/>
        </w:rPr>
        <w:t>”</w:t>
      </w:r>
      <w:r>
        <w:rPr>
          <w:rStyle w:val="eop"/>
          <w:color w:val="030A13"/>
          <w:sz w:val="22"/>
          <w:szCs w:val="22"/>
        </w:rPr>
        <w:t> </w:t>
      </w:r>
    </w:p>
    <w:p w14:paraId="0BE225DD" w14:textId="39002B16" w:rsidR="00847388" w:rsidRDefault="00847388" w:rsidP="00D66D5E">
      <w:pPr>
        <w:pStyle w:val="paragraph"/>
        <w:numPr>
          <w:ilvl w:val="0"/>
          <w:numId w:val="9"/>
        </w:numPr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>Click on “Sign in with Login.gov</w:t>
      </w:r>
      <w:r w:rsidRPr="00847388">
        <w:rPr>
          <w:rStyle w:val="normaltextrun"/>
          <w:sz w:val="22"/>
          <w:szCs w:val="22"/>
        </w:rPr>
        <w:t>.</w:t>
      </w:r>
      <w:r>
        <w:rPr>
          <w:rStyle w:val="normaltextrun"/>
          <w:color w:val="030A13"/>
          <w:sz w:val="22"/>
          <w:szCs w:val="22"/>
        </w:rPr>
        <w:t>”</w:t>
      </w:r>
      <w:r>
        <w:rPr>
          <w:rStyle w:val="eop"/>
          <w:color w:val="030A13"/>
          <w:sz w:val="22"/>
          <w:szCs w:val="22"/>
        </w:rPr>
        <w:t> </w:t>
      </w:r>
    </w:p>
    <w:p w14:paraId="7DD339EA" w14:textId="77777777" w:rsidR="00847388" w:rsidRDefault="00847388" w:rsidP="00D66D5E">
      <w:pPr>
        <w:pStyle w:val="paragraph"/>
        <w:numPr>
          <w:ilvl w:val="0"/>
          <w:numId w:val="9"/>
        </w:numPr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>Enter your email address and password.</w:t>
      </w:r>
      <w:r>
        <w:rPr>
          <w:rStyle w:val="eop"/>
          <w:color w:val="030A13"/>
          <w:sz w:val="22"/>
          <w:szCs w:val="22"/>
        </w:rPr>
        <w:t> </w:t>
      </w:r>
    </w:p>
    <w:p w14:paraId="2B61D3C6" w14:textId="0552151A" w:rsidR="00847388" w:rsidRDefault="00847388" w:rsidP="00D66D5E">
      <w:pPr>
        <w:pStyle w:val="paragraph"/>
        <w:numPr>
          <w:ilvl w:val="0"/>
          <w:numId w:val="10"/>
        </w:numPr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>Click “Sign In</w:t>
      </w:r>
      <w:r w:rsidRPr="00847388">
        <w:rPr>
          <w:rStyle w:val="normaltextrun"/>
          <w:sz w:val="22"/>
          <w:szCs w:val="22"/>
        </w:rPr>
        <w:t>.</w:t>
      </w:r>
      <w:r>
        <w:rPr>
          <w:rStyle w:val="normaltextrun"/>
          <w:color w:val="030A13"/>
          <w:sz w:val="22"/>
          <w:szCs w:val="22"/>
        </w:rPr>
        <w:t>”</w:t>
      </w:r>
      <w:r>
        <w:rPr>
          <w:rStyle w:val="eop"/>
          <w:color w:val="030A13"/>
          <w:sz w:val="22"/>
          <w:szCs w:val="22"/>
        </w:rPr>
        <w:t> </w:t>
      </w:r>
    </w:p>
    <w:p w14:paraId="63061FE1" w14:textId="7FB4C963" w:rsidR="00847388" w:rsidRDefault="00847388" w:rsidP="00D66D5E">
      <w:pPr>
        <w:pStyle w:val="paragraph"/>
        <w:numPr>
          <w:ilvl w:val="0"/>
          <w:numId w:val="10"/>
        </w:numPr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 xml:space="preserve">Enter the </w:t>
      </w:r>
      <w:r w:rsidRPr="00847388">
        <w:rPr>
          <w:rStyle w:val="normaltextrun"/>
          <w:sz w:val="22"/>
          <w:szCs w:val="22"/>
        </w:rPr>
        <w:t>one</w:t>
      </w:r>
      <w:r w:rsidRPr="00847388">
        <w:rPr>
          <w:rStyle w:val="normaltextrun"/>
          <w:strike/>
          <w:sz w:val="22"/>
          <w:szCs w:val="22"/>
        </w:rPr>
        <w:t xml:space="preserve"> </w:t>
      </w:r>
      <w:r w:rsidRPr="00847388">
        <w:rPr>
          <w:rStyle w:val="normaltextrun"/>
          <w:sz w:val="22"/>
          <w:szCs w:val="22"/>
        </w:rPr>
        <w:t>tim</w:t>
      </w:r>
      <w:r>
        <w:rPr>
          <w:rStyle w:val="normaltextrun"/>
          <w:color w:val="030A13"/>
          <w:sz w:val="22"/>
          <w:szCs w:val="22"/>
        </w:rPr>
        <w:t>e password code that is generated by the method you used to create Login.gov.  Examples of methods you may have used are authenticator app, text or voice message, backup codes, etc.</w:t>
      </w:r>
      <w:r>
        <w:rPr>
          <w:rStyle w:val="eop"/>
          <w:color w:val="030A13"/>
          <w:sz w:val="22"/>
          <w:szCs w:val="22"/>
        </w:rPr>
        <w:t> </w:t>
      </w:r>
    </w:p>
    <w:p w14:paraId="7D01E97B" w14:textId="77777777" w:rsidR="00847388" w:rsidRDefault="00847388" w:rsidP="00D66D5E">
      <w:pPr>
        <w:pStyle w:val="paragraph"/>
        <w:numPr>
          <w:ilvl w:val="0"/>
          <w:numId w:val="10"/>
        </w:numPr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color w:val="030A13"/>
          <w:sz w:val="22"/>
          <w:szCs w:val="22"/>
        </w:rPr>
        <w:t>The web page</w:t>
      </w:r>
      <w:r w:rsidRPr="00847388">
        <w:rPr>
          <w:rStyle w:val="normaltextrun"/>
          <w:sz w:val="22"/>
          <w:szCs w:val="22"/>
        </w:rPr>
        <w:t>,</w:t>
      </w:r>
      <w:r>
        <w:rPr>
          <w:rStyle w:val="normaltextrun"/>
          <w:color w:val="030A13"/>
          <w:sz w:val="22"/>
          <w:szCs w:val="22"/>
        </w:rPr>
        <w:t xml:space="preserve"> “Welcome to the TRIO Web Portal</w:t>
      </w:r>
      <w:r w:rsidRPr="00847388">
        <w:rPr>
          <w:rStyle w:val="normaltextrun"/>
          <w:sz w:val="22"/>
          <w:szCs w:val="22"/>
        </w:rPr>
        <w:t>,</w:t>
      </w:r>
      <w:r>
        <w:rPr>
          <w:rStyle w:val="normaltextrun"/>
          <w:color w:val="030A13"/>
          <w:sz w:val="22"/>
          <w:szCs w:val="22"/>
        </w:rPr>
        <w:t>” will be displayed.</w:t>
      </w:r>
      <w:r>
        <w:rPr>
          <w:rStyle w:val="eop"/>
          <w:color w:val="030A13"/>
          <w:sz w:val="22"/>
          <w:szCs w:val="22"/>
        </w:rPr>
        <w:t> </w:t>
      </w:r>
    </w:p>
    <w:p w14:paraId="4D66FF5B" w14:textId="5481D13F" w:rsidR="00847388" w:rsidRDefault="00847388" w:rsidP="00D66D5E">
      <w:pPr>
        <w:pStyle w:val="paragraph"/>
        <w:numPr>
          <w:ilvl w:val="0"/>
          <w:numId w:val="10"/>
        </w:numPr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Click </w:t>
      </w:r>
      <w:r w:rsidR="007C1D8C">
        <w:rPr>
          <w:rStyle w:val="normaltextrun"/>
          <w:sz w:val="22"/>
          <w:szCs w:val="22"/>
        </w:rPr>
        <w:t>the</w:t>
      </w:r>
      <w:r>
        <w:rPr>
          <w:rStyle w:val="normaltextrun"/>
          <w:sz w:val="22"/>
          <w:szCs w:val="22"/>
        </w:rPr>
        <w:t xml:space="preserve"> “Change </w:t>
      </w:r>
      <w:r w:rsidR="007C1D8C">
        <w:rPr>
          <w:rStyle w:val="normaltextrun"/>
          <w:sz w:val="22"/>
          <w:szCs w:val="22"/>
        </w:rPr>
        <w:t xml:space="preserve">Project </w:t>
      </w:r>
      <w:r>
        <w:rPr>
          <w:rStyle w:val="normaltextrun"/>
          <w:sz w:val="22"/>
          <w:szCs w:val="22"/>
        </w:rPr>
        <w:t>Director Request”</w:t>
      </w:r>
      <w:r>
        <w:rPr>
          <w:rStyle w:val="eop"/>
          <w:sz w:val="22"/>
          <w:szCs w:val="22"/>
        </w:rPr>
        <w:t> </w:t>
      </w:r>
      <w:r w:rsidR="007C1D8C">
        <w:rPr>
          <w:rStyle w:val="eop"/>
          <w:sz w:val="22"/>
          <w:szCs w:val="22"/>
        </w:rPr>
        <w:t>link</w:t>
      </w:r>
      <w:r w:rsidR="00D72B94">
        <w:rPr>
          <w:rStyle w:val="eop"/>
          <w:sz w:val="22"/>
          <w:szCs w:val="22"/>
        </w:rPr>
        <w:t xml:space="preserve"> located </w:t>
      </w:r>
      <w:r w:rsidR="004E0338">
        <w:rPr>
          <w:rStyle w:val="eop"/>
          <w:sz w:val="22"/>
          <w:szCs w:val="22"/>
        </w:rPr>
        <w:t>in</w:t>
      </w:r>
      <w:r w:rsidR="00D72B94">
        <w:rPr>
          <w:rStyle w:val="eop"/>
          <w:sz w:val="22"/>
          <w:szCs w:val="22"/>
        </w:rPr>
        <w:t xml:space="preserve"> the top right-hand corner</w:t>
      </w:r>
      <w:r w:rsidR="00F00F85">
        <w:rPr>
          <w:rStyle w:val="eop"/>
          <w:sz w:val="22"/>
          <w:szCs w:val="22"/>
        </w:rPr>
        <w:t>.</w:t>
      </w:r>
    </w:p>
    <w:p w14:paraId="035F20A7" w14:textId="77777777" w:rsidR="00847388" w:rsidRDefault="00847388" w:rsidP="00D66D5E">
      <w:pPr>
        <w:pStyle w:val="paragraph"/>
        <w:numPr>
          <w:ilvl w:val="0"/>
          <w:numId w:val="10"/>
        </w:numPr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Complete the information requested.</w:t>
      </w:r>
      <w:r>
        <w:rPr>
          <w:rStyle w:val="eop"/>
          <w:sz w:val="22"/>
          <w:szCs w:val="22"/>
        </w:rPr>
        <w:t> </w:t>
      </w:r>
    </w:p>
    <w:p w14:paraId="73744AEE" w14:textId="025E5447" w:rsidR="00847388" w:rsidRDefault="00847388" w:rsidP="00D66D5E">
      <w:pPr>
        <w:pStyle w:val="paragraph"/>
        <w:numPr>
          <w:ilvl w:val="0"/>
          <w:numId w:val="11"/>
        </w:numPr>
        <w:spacing w:before="0" w:beforeAutospacing="0" w:after="0" w:afterAutospacing="0"/>
        <w:ind w:left="1350" w:hanging="225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Click “Submit</w:t>
      </w:r>
      <w:r w:rsidRPr="00847388">
        <w:rPr>
          <w:rStyle w:val="normaltextrun"/>
          <w:sz w:val="22"/>
          <w:szCs w:val="22"/>
        </w:rPr>
        <w:t>.</w:t>
      </w:r>
      <w:r>
        <w:rPr>
          <w:rStyle w:val="normaltextrun"/>
          <w:sz w:val="22"/>
          <w:szCs w:val="22"/>
        </w:rPr>
        <w:t>”</w:t>
      </w:r>
      <w:r>
        <w:rPr>
          <w:rStyle w:val="eop"/>
          <w:sz w:val="22"/>
          <w:szCs w:val="22"/>
        </w:rPr>
        <w:t> </w:t>
      </w:r>
    </w:p>
    <w:p w14:paraId="77D3D38C" w14:textId="7170C835" w:rsidR="00F00F85" w:rsidRDefault="00F00F85" w:rsidP="00D66D5E">
      <w:pPr>
        <w:pStyle w:val="paragraph"/>
        <w:numPr>
          <w:ilvl w:val="0"/>
          <w:numId w:val="11"/>
        </w:numPr>
        <w:spacing w:before="0" w:beforeAutospacing="0" w:after="0" w:afterAutospacing="0"/>
        <w:ind w:left="1350" w:hanging="225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Close the “Message” </w:t>
      </w:r>
      <w:r w:rsidR="00406FEF">
        <w:rPr>
          <w:rStyle w:val="eop"/>
          <w:sz w:val="22"/>
          <w:szCs w:val="22"/>
        </w:rPr>
        <w:t>by clicking the “Close” button</w:t>
      </w:r>
      <w:r>
        <w:rPr>
          <w:rStyle w:val="eop"/>
          <w:sz w:val="22"/>
          <w:szCs w:val="22"/>
        </w:rPr>
        <w:t>.</w:t>
      </w:r>
    </w:p>
    <w:p w14:paraId="3C180F5A" w14:textId="4F7B3448" w:rsidR="00F00F85" w:rsidRDefault="00D72B94" w:rsidP="00D66D5E">
      <w:pPr>
        <w:pStyle w:val="paragraph"/>
        <w:numPr>
          <w:ilvl w:val="0"/>
          <w:numId w:val="11"/>
        </w:numPr>
        <w:spacing w:before="0" w:beforeAutospacing="0" w:after="0" w:afterAutospacing="0"/>
        <w:ind w:left="1350" w:hanging="225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 xml:space="preserve">Click the “Logout” link located </w:t>
      </w:r>
      <w:r w:rsidR="004E0338">
        <w:rPr>
          <w:rStyle w:val="eop"/>
          <w:sz w:val="22"/>
          <w:szCs w:val="22"/>
        </w:rPr>
        <w:t>in</w:t>
      </w:r>
      <w:r>
        <w:rPr>
          <w:rStyle w:val="eop"/>
          <w:sz w:val="22"/>
          <w:szCs w:val="22"/>
        </w:rPr>
        <w:t xml:space="preserve"> the top right-hand corner.</w:t>
      </w:r>
    </w:p>
    <w:p w14:paraId="4F6B895E" w14:textId="7B6E603E" w:rsidR="00847388" w:rsidRDefault="00847388" w:rsidP="00847388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Upon receipt of verification from your program specialist that you are the Project Director, the TRIO Help Desk will contact you</w:t>
      </w:r>
      <w:r w:rsidRPr="00847388">
        <w:rPr>
          <w:rStyle w:val="normaltextrun"/>
          <w:sz w:val="22"/>
          <w:szCs w:val="22"/>
        </w:rPr>
        <w:t>,</w:t>
      </w:r>
      <w:r>
        <w:rPr>
          <w:rStyle w:val="normaltextrun"/>
          <w:sz w:val="22"/>
          <w:szCs w:val="22"/>
        </w:rPr>
        <w:t xml:space="preserve"> using the email address you provided in the Change Director Request form.   </w:t>
      </w:r>
      <w:r>
        <w:rPr>
          <w:rStyle w:val="eop"/>
          <w:sz w:val="22"/>
          <w:szCs w:val="22"/>
        </w:rPr>
        <w:t> </w:t>
      </w:r>
    </w:p>
    <w:p w14:paraId="546F2687" w14:textId="4725FA8F" w:rsidR="006532A2" w:rsidRDefault="006532A2" w:rsidP="00847388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70A20E9" w14:textId="3C9D8066" w:rsidR="006532A2" w:rsidRDefault="006532A2" w:rsidP="0084738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 xml:space="preserve">If you encounter issues with Login.gov, please go to the </w:t>
      </w:r>
      <w:hyperlink r:id="rId14" w:history="1">
        <w:r w:rsidRPr="00095CE5">
          <w:rPr>
            <w:rStyle w:val="Hyperlink"/>
            <w:sz w:val="22"/>
            <w:szCs w:val="22"/>
          </w:rPr>
          <w:t>Login.gov Help Center</w:t>
        </w:r>
      </w:hyperlink>
      <w:r w:rsidRPr="00095CE5">
        <w:rPr>
          <w:rStyle w:val="eop"/>
          <w:sz w:val="22"/>
          <w:szCs w:val="22"/>
        </w:rPr>
        <w:t>.</w:t>
      </w:r>
      <w:r w:rsidRPr="006532A2">
        <w:rPr>
          <w:rStyle w:val="eop"/>
          <w:sz w:val="22"/>
          <w:szCs w:val="22"/>
        </w:rPr>
        <w:t xml:space="preserve">  If you encounter any issues with the TRIO APR Web Portal, please contact </w:t>
      </w:r>
      <w:r w:rsidRPr="00801999">
        <w:rPr>
          <w:color w:val="030A13"/>
          <w:sz w:val="22"/>
          <w:szCs w:val="22"/>
          <w:shd w:val="clear" w:color="auto" w:fill="FFFFFF"/>
        </w:rPr>
        <w:t xml:space="preserve">the </w:t>
      </w:r>
      <w:r>
        <w:rPr>
          <w:color w:val="030A13"/>
          <w:sz w:val="22"/>
          <w:szCs w:val="22"/>
          <w:shd w:val="clear" w:color="auto" w:fill="FFFFFF"/>
        </w:rPr>
        <w:t xml:space="preserve">TRIO </w:t>
      </w:r>
      <w:r w:rsidRPr="00801999">
        <w:rPr>
          <w:color w:val="030A13"/>
          <w:sz w:val="22"/>
          <w:szCs w:val="22"/>
          <w:shd w:val="clear" w:color="auto" w:fill="FFFFFF"/>
        </w:rPr>
        <w:t xml:space="preserve">Help Desk for assistance </w:t>
      </w:r>
      <w:r>
        <w:rPr>
          <w:color w:val="030A13"/>
          <w:sz w:val="22"/>
          <w:szCs w:val="22"/>
          <w:shd w:val="clear" w:color="auto" w:fill="FFFFFF"/>
        </w:rPr>
        <w:t xml:space="preserve">either </w:t>
      </w:r>
      <w:r w:rsidRPr="00801999">
        <w:rPr>
          <w:color w:val="030A13"/>
          <w:sz w:val="22"/>
          <w:szCs w:val="22"/>
          <w:shd w:val="clear" w:color="auto" w:fill="FFFFFF"/>
        </w:rPr>
        <w:t>at </w:t>
      </w:r>
      <w:r w:rsidRPr="00801999">
        <w:rPr>
          <w:b/>
          <w:bCs/>
          <w:color w:val="030A13"/>
          <w:sz w:val="22"/>
          <w:szCs w:val="22"/>
          <w:shd w:val="clear" w:color="auto" w:fill="FFFFFF"/>
        </w:rPr>
        <w:t xml:space="preserve">(703) 885-8008 </w:t>
      </w:r>
      <w:r w:rsidRPr="00801999">
        <w:rPr>
          <w:color w:val="030A13"/>
          <w:sz w:val="22"/>
          <w:szCs w:val="22"/>
          <w:shd w:val="clear" w:color="auto" w:fill="FFFFFF"/>
        </w:rPr>
        <w:t>or at</w:t>
      </w:r>
      <w:r>
        <w:rPr>
          <w:color w:val="030A13"/>
          <w:sz w:val="22"/>
          <w:szCs w:val="22"/>
          <w:shd w:val="clear" w:color="auto" w:fill="FFFFFF"/>
        </w:rPr>
        <w:t>:</w:t>
      </w:r>
      <w:r w:rsidRPr="00801999">
        <w:rPr>
          <w:b/>
          <w:bCs/>
          <w:color w:val="030A13"/>
          <w:sz w:val="22"/>
          <w:szCs w:val="22"/>
          <w:shd w:val="clear" w:color="auto" w:fill="FFFFFF"/>
        </w:rPr>
        <w:t xml:space="preserve"> </w:t>
      </w:r>
      <w:hyperlink r:id="rId15" w:history="1">
        <w:r w:rsidRPr="000862C6">
          <w:rPr>
            <w:rStyle w:val="Hyperlink"/>
            <w:sz w:val="22"/>
            <w:szCs w:val="22"/>
          </w:rPr>
          <w:t>TRIO@helpdesk.thetactilegroup.com</w:t>
        </w:r>
      </w:hyperlink>
    </w:p>
    <w:p w14:paraId="4F7E3C8F" w14:textId="6B411226" w:rsidR="00600FEA" w:rsidRDefault="00E94773"/>
    <w:sectPr w:rsidR="00600FEA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ADF6" w14:textId="77777777" w:rsidR="00005350" w:rsidRDefault="00005350" w:rsidP="006532A2">
      <w:pPr>
        <w:spacing w:after="0" w:line="240" w:lineRule="auto"/>
      </w:pPr>
      <w:r>
        <w:separator/>
      </w:r>
    </w:p>
  </w:endnote>
  <w:endnote w:type="continuationSeparator" w:id="0">
    <w:p w14:paraId="0792DE0D" w14:textId="77777777" w:rsidR="00005350" w:rsidRDefault="00005350" w:rsidP="0065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92B6" w14:textId="67C5F427" w:rsidR="006532A2" w:rsidRPr="00BB35DC" w:rsidRDefault="00BB35DC">
    <w:pPr>
      <w:pStyle w:val="Footer"/>
      <w:rPr>
        <w:rFonts w:ascii="Times New Roman" w:hAnsi="Times New Roman" w:cs="Times New Roman"/>
        <w:sz w:val="20"/>
        <w:szCs w:val="20"/>
      </w:rPr>
    </w:pPr>
    <w:r w:rsidRPr="00BB35DC">
      <w:rPr>
        <w:rFonts w:ascii="Times New Roman" w:hAnsi="Times New Roman" w:cs="Times New Roman"/>
        <w:sz w:val="20"/>
        <w:szCs w:val="20"/>
      </w:rPr>
      <w:t>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F07A" w14:textId="77777777" w:rsidR="00005350" w:rsidRDefault="00005350" w:rsidP="006532A2">
      <w:pPr>
        <w:spacing w:after="0" w:line="240" w:lineRule="auto"/>
      </w:pPr>
      <w:r>
        <w:separator/>
      </w:r>
    </w:p>
  </w:footnote>
  <w:footnote w:type="continuationSeparator" w:id="0">
    <w:p w14:paraId="6CEA8DDE" w14:textId="77777777" w:rsidR="00005350" w:rsidRDefault="00005350" w:rsidP="0065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8E8"/>
    <w:multiLevelType w:val="multilevel"/>
    <w:tmpl w:val="47D0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57E14"/>
    <w:multiLevelType w:val="multilevel"/>
    <w:tmpl w:val="6C16FE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34C67"/>
    <w:multiLevelType w:val="multilevel"/>
    <w:tmpl w:val="B9F0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9B4B04"/>
    <w:multiLevelType w:val="multilevel"/>
    <w:tmpl w:val="23DA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17573E"/>
    <w:multiLevelType w:val="multilevel"/>
    <w:tmpl w:val="40C2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60751D"/>
    <w:multiLevelType w:val="multilevel"/>
    <w:tmpl w:val="7924EAC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02646"/>
    <w:multiLevelType w:val="multilevel"/>
    <w:tmpl w:val="229A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547B86"/>
    <w:multiLevelType w:val="multilevel"/>
    <w:tmpl w:val="2A9A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693383"/>
    <w:multiLevelType w:val="multilevel"/>
    <w:tmpl w:val="AA2C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A866F2"/>
    <w:multiLevelType w:val="multilevel"/>
    <w:tmpl w:val="8656235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FF203B"/>
    <w:multiLevelType w:val="multilevel"/>
    <w:tmpl w:val="5132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3577565">
    <w:abstractNumId w:val="1"/>
  </w:num>
  <w:num w:numId="2" w16cid:durableId="779253414">
    <w:abstractNumId w:val="7"/>
  </w:num>
  <w:num w:numId="3" w16cid:durableId="375391069">
    <w:abstractNumId w:val="6"/>
  </w:num>
  <w:num w:numId="4" w16cid:durableId="1053963938">
    <w:abstractNumId w:val="9"/>
  </w:num>
  <w:num w:numId="5" w16cid:durableId="503321853">
    <w:abstractNumId w:val="4"/>
  </w:num>
  <w:num w:numId="6" w16cid:durableId="1897741579">
    <w:abstractNumId w:val="3"/>
  </w:num>
  <w:num w:numId="7" w16cid:durableId="443774741">
    <w:abstractNumId w:val="8"/>
  </w:num>
  <w:num w:numId="8" w16cid:durableId="715086743">
    <w:abstractNumId w:val="5"/>
  </w:num>
  <w:num w:numId="9" w16cid:durableId="172913303">
    <w:abstractNumId w:val="2"/>
  </w:num>
  <w:num w:numId="10" w16cid:durableId="1826310896">
    <w:abstractNumId w:val="10"/>
  </w:num>
  <w:num w:numId="11" w16cid:durableId="40823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88"/>
    <w:rsid w:val="00005350"/>
    <w:rsid w:val="000242F4"/>
    <w:rsid w:val="00095CE5"/>
    <w:rsid w:val="00127D58"/>
    <w:rsid w:val="001960D1"/>
    <w:rsid w:val="00212DFA"/>
    <w:rsid w:val="003D43D7"/>
    <w:rsid w:val="00406FEF"/>
    <w:rsid w:val="00463EC8"/>
    <w:rsid w:val="004E0338"/>
    <w:rsid w:val="006532A2"/>
    <w:rsid w:val="006C70D1"/>
    <w:rsid w:val="00766E45"/>
    <w:rsid w:val="007C1D8C"/>
    <w:rsid w:val="00847388"/>
    <w:rsid w:val="009B23E7"/>
    <w:rsid w:val="00AA4E6D"/>
    <w:rsid w:val="00B8299A"/>
    <w:rsid w:val="00BB35DC"/>
    <w:rsid w:val="00BF0F76"/>
    <w:rsid w:val="00C7371D"/>
    <w:rsid w:val="00C80436"/>
    <w:rsid w:val="00C96FB5"/>
    <w:rsid w:val="00CF4F87"/>
    <w:rsid w:val="00D66D5E"/>
    <w:rsid w:val="00D72B94"/>
    <w:rsid w:val="00E61266"/>
    <w:rsid w:val="00EB59D7"/>
    <w:rsid w:val="00EC5738"/>
    <w:rsid w:val="00F00F85"/>
    <w:rsid w:val="00FA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A82B5"/>
  <w15:chartTrackingRefBased/>
  <w15:docId w15:val="{B083FA64-D333-40DA-8B15-FE4F3905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4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47388"/>
  </w:style>
  <w:style w:type="character" w:customStyle="1" w:styleId="eop">
    <w:name w:val="eop"/>
    <w:basedOn w:val="DefaultParagraphFont"/>
    <w:rsid w:val="00847388"/>
  </w:style>
  <w:style w:type="paragraph" w:styleId="Revision">
    <w:name w:val="Revision"/>
    <w:hidden/>
    <w:uiPriority w:val="99"/>
    <w:semiHidden/>
    <w:rsid w:val="008473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32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3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2A2"/>
  </w:style>
  <w:style w:type="paragraph" w:styleId="Footer">
    <w:name w:val="footer"/>
    <w:basedOn w:val="Normal"/>
    <w:link w:val="FooterChar"/>
    <w:uiPriority w:val="99"/>
    <w:unhideWhenUsed/>
    <w:rsid w:val="00653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2A2"/>
  </w:style>
  <w:style w:type="character" w:styleId="UnresolvedMention">
    <w:name w:val="Unresolved Mention"/>
    <w:basedOn w:val="DefaultParagraphFont"/>
    <w:uiPriority w:val="99"/>
    <w:semiHidden/>
    <w:unhideWhenUsed/>
    <w:rsid w:val="00095C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5C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rio.ed.go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rio.ed.go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io.ed.gov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RIO@helpdesk.thetactilegroup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gov/hel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2023-11-01T00:00:00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A036F0F0909428F520EC99425A8CE" ma:contentTypeVersion="16" ma:contentTypeDescription="Create a new document." ma:contentTypeScope="" ma:versionID="44c6dba64efb33001362c47e602f8ebf">
  <xsd:schema xmlns:xsd="http://www.w3.org/2001/XMLSchema" xmlns:xs="http://www.w3.org/2001/XMLSchema" xmlns:p="http://schemas.microsoft.com/office/2006/metadata/properties" xmlns:ns2="9ba86f94-801f-45cb-a176-822b507a5615" xmlns:ns3="53b61691-3a53-426c-bb14-849d9c64307b" targetNamespace="http://schemas.microsoft.com/office/2006/metadata/properties" ma:root="true" ma:fieldsID="b38cff8b47fae7ad6d5ed193470913ce" ns2:_="" ns3:_="">
    <xsd:import namespace="9ba86f94-801f-45cb-a176-822b507a5615"/>
    <xsd:import namespace="53b61691-3a53-426c-bb14-849d9c6430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86f94-801f-45cb-a176-822b507a56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91537e8-3d85-4388-b2fa-4bd1589b2ea8}" ma:internalName="TaxCatchAll" ma:showField="CatchAllData" ma:web="9ba86f94-801f-45cb-a176-822b507a5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61691-3a53-426c-bb14-849d9c643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57479ed-16e3-4c54-a34b-e226e0af4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a86f94-801f-45cb-a176-822b507a5615" xsi:nil="true"/>
    <lcf76f155ced4ddcb4097134ff3c332f xmlns="53b61691-3a53-426c-bb14-849d9c6430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807E08-8623-433A-BB03-97BA01092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AD60C-F730-4909-9448-0BFB4C48F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86f94-801f-45cb-a176-822b507a5615"/>
    <ds:schemaRef ds:uri="53b61691-3a53-426c-bb14-849d9c64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A13D58-AB51-4ACC-9CB2-DE81C825D7CB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9ba86f94-801f-45cb-a176-822b507a5615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3b61691-3a53-426c-bb14-849d9c64307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Guide for Login.gov and Trio Web Portal (MS Word)</vt:lpstr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Guide for Login.gov and Trio Web Portal (MS Word)</dc:title>
  <dc:subject/>
  <dc:creator>US Department of Education;Laurel, Julie</dc:creator>
  <cp:keywords/>
  <dc:description/>
  <cp:lastModifiedBy>Laurel, Julie</cp:lastModifiedBy>
  <cp:revision>2</cp:revision>
  <dcterms:created xsi:type="dcterms:W3CDTF">2023-12-05T18:12:00Z</dcterms:created>
  <dcterms:modified xsi:type="dcterms:W3CDTF">2023-12-05T18:12:00Z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0x010100D5BA036F0F0909428F520EC99425A8CE</vt:lpwstr>
  </property>
  <property fmtid="{D5CDD505-2E9C-101B-9397-08002B2CF9AE}" pid="3" name="MediaServiceImageTags">
    <vt:lpwstr/>
  </property>
</Properties>
</file>